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26248" w14:textId="42AF3720" w:rsidR="00BC10D5" w:rsidRPr="00BC10D5" w:rsidRDefault="00BC10D5" w:rsidP="00BC10D5">
      <w:pPr>
        <w:tabs>
          <w:tab w:val="right" w:pos="9072"/>
        </w:tabs>
        <w:rPr>
          <w:rFonts w:ascii="Arial" w:hAnsi="Arial" w:cs="Arial"/>
          <w:b/>
          <w:sz w:val="24"/>
        </w:rPr>
      </w:pPr>
      <w:r w:rsidRPr="00BC10D5">
        <w:rPr>
          <w:rFonts w:ascii="Arial" w:hAnsi="Arial" w:cs="Arial"/>
          <w:b/>
          <w:sz w:val="24"/>
        </w:rPr>
        <w:t>3GPP TSG-RAN4 Meeting #1</w:t>
      </w:r>
      <w:r w:rsidR="00A912D1">
        <w:rPr>
          <w:rFonts w:ascii="Arial" w:hAnsi="Arial" w:cs="Arial"/>
          <w:b/>
          <w:sz w:val="24"/>
        </w:rPr>
        <w:t>1</w:t>
      </w:r>
      <w:r w:rsidR="00AD2FB4">
        <w:rPr>
          <w:rFonts w:ascii="Arial" w:hAnsi="Arial" w:cs="Arial"/>
          <w:b/>
          <w:sz w:val="24"/>
        </w:rPr>
        <w:t>1</w:t>
      </w:r>
      <w:r w:rsidRPr="00BC10D5">
        <w:rPr>
          <w:rFonts w:ascii="Arial" w:hAnsi="Arial" w:cs="Arial"/>
          <w:b/>
          <w:sz w:val="24"/>
        </w:rPr>
        <w:tab/>
      </w:r>
      <w:r w:rsidR="00AD2FB4" w:rsidRPr="00AD2FB4">
        <w:rPr>
          <w:rFonts w:ascii="Arial" w:hAnsi="Arial" w:cs="Arial"/>
          <w:b/>
          <w:sz w:val="24"/>
        </w:rPr>
        <w:t>R4-2407108</w:t>
      </w:r>
    </w:p>
    <w:p w14:paraId="5BE35E56" w14:textId="1CE4D10F" w:rsidR="009C4C8E" w:rsidRPr="009C4C8E" w:rsidRDefault="00AD2FB4" w:rsidP="009C4C8E">
      <w:pPr>
        <w:tabs>
          <w:tab w:val="right" w:pos="9072"/>
        </w:tabs>
        <w:rPr>
          <w:rFonts w:ascii="Arial" w:hAnsi="Arial" w:cs="Arial"/>
          <w:b/>
          <w:sz w:val="24"/>
        </w:rPr>
      </w:pPr>
      <w:r w:rsidRPr="004A5A22">
        <w:rPr>
          <w:rFonts w:ascii="Arial" w:hAnsi="Arial" w:cs="Arial"/>
          <w:b/>
          <w:sz w:val="24"/>
          <w:lang w:val="en-GB"/>
        </w:rPr>
        <w:t>Fukuoka City, JP, May 20-24,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E83C271"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w:t>
      </w:r>
      <w:r w:rsidR="006735EC">
        <w:rPr>
          <w:sz w:val="24"/>
        </w:rPr>
        <w:t xml:space="preserve"> BS performance part for Rel-18 coverage enhancement WI</w:t>
      </w:r>
    </w:p>
    <w:p w14:paraId="7F2A3B24" w14:textId="394DA16B"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AD2FB4">
        <w:rPr>
          <w:rFonts w:eastAsia="宋体"/>
          <w:sz w:val="24"/>
          <w:lang w:eastAsia="zh-CN"/>
        </w:rPr>
        <w:t>7</w:t>
      </w:r>
      <w:r w:rsidR="00F82B50">
        <w:rPr>
          <w:rFonts w:eastAsia="宋体"/>
          <w:sz w:val="24"/>
          <w:lang w:eastAsia="zh-CN"/>
        </w:rPr>
        <w:t>.</w:t>
      </w:r>
      <w:r w:rsidR="009C4C8E">
        <w:rPr>
          <w:rFonts w:eastAsia="宋体"/>
          <w:sz w:val="24"/>
          <w:lang w:eastAsia="zh-CN"/>
        </w:rPr>
        <w:t>1</w:t>
      </w:r>
      <w:r w:rsidR="00780CC5">
        <w:rPr>
          <w:rFonts w:eastAsia="宋体"/>
          <w:sz w:val="24"/>
          <w:lang w:eastAsia="zh-CN"/>
        </w:rPr>
        <w:t>7</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2B13DA04" w:rsidR="0043121E" w:rsidRPr="00392448" w:rsidRDefault="00FD3C3A" w:rsidP="0043121E">
      <w:pPr>
        <w:pStyle w:val="a0"/>
        <w:tabs>
          <w:tab w:val="num" w:pos="226"/>
          <w:tab w:val="num" w:pos="284"/>
          <w:tab w:val="left" w:pos="5103"/>
        </w:tabs>
        <w:snapToGrid w:val="0"/>
        <w:jc w:val="left"/>
        <w:rPr>
          <w:rFonts w:eastAsia="宋体"/>
          <w:szCs w:val="20"/>
          <w:lang w:val="en-US" w:eastAsia="zh-CN"/>
        </w:rPr>
      </w:pPr>
      <w:r>
        <w:rPr>
          <w:rFonts w:eastAsia="宋体" w:hint="eastAsia"/>
          <w:szCs w:val="20"/>
          <w:lang w:eastAsia="zh-CN"/>
        </w:rPr>
        <w:t>I</w:t>
      </w:r>
      <w:r>
        <w:rPr>
          <w:rFonts w:eastAsia="宋体"/>
          <w:szCs w:val="20"/>
          <w:lang w:eastAsia="zh-CN"/>
        </w:rPr>
        <w:t>n RAN4 #1</w:t>
      </w:r>
      <w:r w:rsidR="00780CC5">
        <w:rPr>
          <w:rFonts w:eastAsia="宋体"/>
          <w:szCs w:val="20"/>
          <w:lang w:eastAsia="zh-CN"/>
        </w:rPr>
        <w:t>1</w:t>
      </w:r>
      <w:r w:rsidR="00AD2FB4">
        <w:rPr>
          <w:rFonts w:eastAsia="宋体"/>
          <w:szCs w:val="20"/>
          <w:lang w:eastAsia="zh-CN"/>
        </w:rPr>
        <w:t>1</w:t>
      </w:r>
      <w:r>
        <w:rPr>
          <w:rFonts w:eastAsia="宋体"/>
          <w:szCs w:val="20"/>
          <w:lang w:eastAsia="zh-CN"/>
        </w:rPr>
        <w:t xml:space="preserve"> meeting</w:t>
      </w:r>
      <w:r>
        <w:rPr>
          <w:rFonts w:eastAsia="宋体" w:hint="eastAsia"/>
          <w:szCs w:val="20"/>
          <w:lang w:eastAsia="zh-CN"/>
        </w:rPr>
        <w:t>,</w:t>
      </w:r>
      <w:r>
        <w:rPr>
          <w:rFonts w:eastAsia="宋体"/>
          <w:szCs w:val="20"/>
          <w:lang w:eastAsia="zh-CN"/>
        </w:rPr>
        <w:t xml:space="preserve"> the </w:t>
      </w:r>
      <w:r w:rsidR="00E04202" w:rsidRPr="00E04202">
        <w:rPr>
          <w:rFonts w:eastAsia="宋体"/>
          <w:szCs w:val="20"/>
          <w:lang w:eastAsia="zh-CN"/>
        </w:rPr>
        <w:t>BS performance part for Rel-18 coverage enhancement WI</w:t>
      </w:r>
      <w:r>
        <w:rPr>
          <w:rFonts w:eastAsia="宋体"/>
          <w:szCs w:val="20"/>
          <w:lang w:eastAsia="zh-CN"/>
        </w:rPr>
        <w:t xml:space="preserve"> </w:t>
      </w:r>
      <w:r w:rsidR="00A912D1">
        <w:rPr>
          <w:rFonts w:eastAsia="宋体" w:hint="eastAsia"/>
          <w:szCs w:val="20"/>
          <w:lang w:eastAsia="zh-CN"/>
        </w:rPr>
        <w:t>was</w:t>
      </w:r>
      <w:r w:rsidR="00E04202">
        <w:rPr>
          <w:rFonts w:eastAsia="宋体"/>
          <w:szCs w:val="20"/>
          <w:lang w:eastAsia="zh-CN"/>
        </w:rPr>
        <w:t xml:space="preserve"> </w:t>
      </w:r>
      <w:r>
        <w:rPr>
          <w:rFonts w:eastAsia="宋体"/>
          <w:szCs w:val="20"/>
          <w:lang w:eastAsia="zh-CN"/>
        </w:rPr>
        <w:t>discussed and the WF is approved in [1]. In this paper, we give our views on the remaining open issues.</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07FACE4F" w14:textId="2E82F95B" w:rsidR="00E42809" w:rsidRDefault="005C6DA7" w:rsidP="00E42809">
      <w:pPr>
        <w:rPr>
          <w:rFonts w:eastAsia="宋体"/>
          <w:b/>
          <w:u w:val="single"/>
        </w:rPr>
      </w:pPr>
      <w:r w:rsidRPr="00767A69">
        <w:rPr>
          <w:b/>
          <w:u w:val="single"/>
        </w:rPr>
        <w:t>PRACH repetition interval and TDD pattern for Multiple PRACH transmission</w:t>
      </w:r>
    </w:p>
    <w:tbl>
      <w:tblPr>
        <w:tblStyle w:val="af4"/>
        <w:tblW w:w="0" w:type="auto"/>
        <w:tblLook w:val="04A0" w:firstRow="1" w:lastRow="0" w:firstColumn="1" w:lastColumn="0" w:noHBand="0" w:noVBand="1"/>
      </w:tblPr>
      <w:tblGrid>
        <w:gridCol w:w="9288"/>
      </w:tblGrid>
      <w:tr w:rsidR="00E42809" w14:paraId="405292F1" w14:textId="77777777" w:rsidTr="00205570">
        <w:tc>
          <w:tcPr>
            <w:tcW w:w="9288" w:type="dxa"/>
          </w:tcPr>
          <w:p w14:paraId="38043AA6" w14:textId="77777777" w:rsidR="005C6DA7" w:rsidRPr="005C6DA7" w:rsidRDefault="005C6DA7" w:rsidP="005C6DA7">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5C6DA7">
              <w:rPr>
                <w:rFonts w:eastAsia="宋体"/>
                <w:i/>
                <w:szCs w:val="20"/>
                <w:lang w:val="en-GB" w:eastAsia="zh-CN"/>
              </w:rPr>
              <w:t>On PRACH interval based on the above configurations:</w:t>
            </w:r>
          </w:p>
          <w:p w14:paraId="154ACF38" w14:textId="77777777" w:rsidR="005C6DA7" w:rsidRPr="005C6DA7" w:rsidRDefault="005C6DA7" w:rsidP="005C6D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en-GB" w:eastAsia="zh-CN"/>
              </w:rPr>
            </w:pPr>
            <w:r w:rsidRPr="005C6DA7">
              <w:rPr>
                <w:i/>
                <w:szCs w:val="20"/>
                <w:lang w:val="en-GB" w:eastAsia="zh-CN"/>
              </w:rPr>
              <w:t xml:space="preserve">Option 1: Simulation assumption based on </w:t>
            </w:r>
            <w:r w:rsidRPr="005C6DA7">
              <w:rPr>
                <w:rFonts w:eastAsia="等线"/>
                <w:i/>
                <w:szCs w:val="20"/>
                <w:lang w:val="en-GB" w:eastAsia="zh-CN"/>
              </w:rPr>
              <w:t>the following PRACH repetition interval.</w:t>
            </w:r>
          </w:p>
          <w:p w14:paraId="71FC53CF" w14:textId="77777777" w:rsidR="005C6DA7" w:rsidRPr="005C6DA7" w:rsidRDefault="005C6DA7" w:rsidP="005C6DA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Cs w:val="20"/>
                <w:lang w:val="en-GB" w:eastAsia="zh-CN"/>
              </w:rPr>
            </w:pPr>
            <w:r w:rsidRPr="005C6DA7">
              <w:rPr>
                <w:rFonts w:eastAsia="等线" w:hint="eastAsia"/>
                <w:i/>
                <w:szCs w:val="20"/>
                <w:lang w:val="en-GB" w:eastAsia="zh-CN"/>
              </w:rPr>
              <w:t>F</w:t>
            </w:r>
            <w:r w:rsidRPr="005C6DA7">
              <w:rPr>
                <w:rFonts w:eastAsia="等线"/>
                <w:i/>
                <w:szCs w:val="20"/>
                <w:lang w:val="en-GB" w:eastAsia="zh-CN"/>
              </w:rPr>
              <w:t>or FDD and TDD with 7D1S2U 30kHz SCS: Consecutive slots.</w:t>
            </w:r>
          </w:p>
          <w:p w14:paraId="78281C70" w14:textId="77777777" w:rsidR="005C6DA7" w:rsidRPr="005C6DA7" w:rsidRDefault="005C6DA7" w:rsidP="005C6DA7">
            <w:pPr>
              <w:numPr>
                <w:ilvl w:val="0"/>
                <w:numId w:val="26"/>
              </w:numPr>
              <w:tabs>
                <w:tab w:val="left" w:pos="1701"/>
              </w:tabs>
              <w:overflowPunct w:val="0"/>
              <w:autoSpaceDE w:val="0"/>
              <w:autoSpaceDN w:val="0"/>
              <w:adjustRightInd w:val="0"/>
              <w:spacing w:after="120" w:line="254" w:lineRule="auto"/>
              <w:jc w:val="both"/>
              <w:textAlignment w:val="baseline"/>
              <w:rPr>
                <w:rFonts w:eastAsia="等线"/>
                <w:bCs/>
                <w:i/>
                <w:szCs w:val="20"/>
                <w:lang w:eastAsia="zh-CN"/>
              </w:rPr>
            </w:pPr>
            <w:r w:rsidRPr="005C6DA7">
              <w:rPr>
                <w:rFonts w:eastAsia="宋体"/>
                <w:bCs/>
                <w:i/>
                <w:szCs w:val="20"/>
              </w:rPr>
              <w:t xml:space="preserve">FFS </w:t>
            </w:r>
            <w:r w:rsidRPr="005C6DA7">
              <w:rPr>
                <w:rFonts w:eastAsia="宋体"/>
                <w:i/>
                <w:szCs w:val="20"/>
                <w:lang w:val="en-GB"/>
              </w:rPr>
              <w:t xml:space="preserve">whether </w:t>
            </w:r>
            <w:r w:rsidRPr="005C6DA7">
              <w:rPr>
                <w:rFonts w:eastAsia="宋体"/>
                <w:bCs/>
                <w:i/>
                <w:szCs w:val="20"/>
              </w:rPr>
              <w:t>PRACH repetition can be within 1 slot for PRACH format A2 and C2.</w:t>
            </w:r>
          </w:p>
          <w:p w14:paraId="35D7F8C9" w14:textId="77777777" w:rsidR="005C6DA7" w:rsidRPr="005C6DA7" w:rsidRDefault="005C6DA7" w:rsidP="005C6DA7">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Cs w:val="20"/>
                <w:lang w:val="en-GB" w:eastAsia="zh-CN"/>
              </w:rPr>
            </w:pPr>
            <w:r w:rsidRPr="005C6DA7">
              <w:rPr>
                <w:rFonts w:eastAsia="等线" w:hint="eastAsia"/>
                <w:i/>
                <w:szCs w:val="20"/>
                <w:lang w:val="en-GB" w:eastAsia="zh-CN"/>
              </w:rPr>
              <w:t>F</w:t>
            </w:r>
            <w:r w:rsidRPr="005C6DA7">
              <w:rPr>
                <w:rFonts w:eastAsia="等线"/>
                <w:i/>
                <w:szCs w:val="20"/>
                <w:lang w:val="en-GB" w:eastAsia="zh-CN"/>
              </w:rPr>
              <w:t xml:space="preserve">or TDD with DDDSU: </w:t>
            </w:r>
          </w:p>
          <w:p w14:paraId="397019DA" w14:textId="77777777" w:rsidR="005C6DA7" w:rsidRPr="005C6DA7" w:rsidRDefault="005C6DA7" w:rsidP="005C6DA7">
            <w:pPr>
              <w:numPr>
                <w:ilvl w:val="0"/>
                <w:numId w:val="26"/>
              </w:numPr>
              <w:tabs>
                <w:tab w:val="left" w:pos="1701"/>
              </w:tabs>
              <w:overflowPunct w:val="0"/>
              <w:autoSpaceDE w:val="0"/>
              <w:autoSpaceDN w:val="0"/>
              <w:adjustRightInd w:val="0"/>
              <w:spacing w:after="120" w:line="254" w:lineRule="auto"/>
              <w:jc w:val="both"/>
              <w:textAlignment w:val="baseline"/>
              <w:rPr>
                <w:rFonts w:eastAsia="宋体"/>
                <w:i/>
                <w:szCs w:val="20"/>
                <w:lang w:val="en-GB"/>
              </w:rPr>
            </w:pPr>
            <w:r w:rsidRPr="005C6DA7">
              <w:rPr>
                <w:rFonts w:eastAsia="宋体"/>
                <w:i/>
                <w:szCs w:val="20"/>
                <w:lang w:val="en-GB"/>
              </w:rPr>
              <w:t>Option 1A: Consecutive slots</w:t>
            </w:r>
          </w:p>
          <w:p w14:paraId="1C9C8A14" w14:textId="77777777" w:rsidR="005C6DA7" w:rsidRPr="005C6DA7" w:rsidRDefault="005C6DA7" w:rsidP="005C6DA7">
            <w:pPr>
              <w:numPr>
                <w:ilvl w:val="0"/>
                <w:numId w:val="26"/>
              </w:numPr>
              <w:tabs>
                <w:tab w:val="left" w:pos="1701"/>
              </w:tabs>
              <w:overflowPunct w:val="0"/>
              <w:autoSpaceDE w:val="0"/>
              <w:autoSpaceDN w:val="0"/>
              <w:adjustRightInd w:val="0"/>
              <w:spacing w:after="120" w:line="254" w:lineRule="auto"/>
              <w:jc w:val="both"/>
              <w:textAlignment w:val="baseline"/>
              <w:rPr>
                <w:rFonts w:eastAsia="宋体"/>
                <w:i/>
                <w:szCs w:val="20"/>
                <w:lang w:val="en-GB"/>
              </w:rPr>
            </w:pPr>
            <w:r w:rsidRPr="005C6DA7">
              <w:rPr>
                <w:rFonts w:eastAsia="宋体"/>
                <w:i/>
                <w:szCs w:val="20"/>
                <w:lang w:val="en-GB"/>
              </w:rPr>
              <w:t>Option 1B: DDDS</w:t>
            </w:r>
            <w:r w:rsidRPr="005C6DA7">
              <w:rPr>
                <w:rFonts w:eastAsia="宋体"/>
                <w:b/>
                <w:i/>
                <w:szCs w:val="20"/>
                <w:u w:val="single"/>
                <w:lang w:val="en-GB"/>
              </w:rPr>
              <w:t>U</w:t>
            </w:r>
            <w:r w:rsidRPr="005C6DA7">
              <w:rPr>
                <w:rFonts w:eastAsia="宋体"/>
                <w:i/>
                <w:szCs w:val="20"/>
                <w:lang w:val="en-GB"/>
              </w:rPr>
              <w:t>DDDS</w:t>
            </w:r>
            <w:r w:rsidRPr="005C6DA7">
              <w:rPr>
                <w:rFonts w:eastAsia="宋体"/>
                <w:b/>
                <w:i/>
                <w:szCs w:val="20"/>
                <w:u w:val="single"/>
                <w:lang w:val="en-GB"/>
              </w:rPr>
              <w:t>U</w:t>
            </w:r>
            <w:r w:rsidRPr="005C6DA7">
              <w:rPr>
                <w:rFonts w:eastAsia="宋体"/>
                <w:b/>
                <w:i/>
                <w:szCs w:val="20"/>
                <w:lang w:val="en-GB"/>
              </w:rPr>
              <w:t xml:space="preserve"> </w:t>
            </w:r>
            <w:r w:rsidRPr="005C6DA7">
              <w:rPr>
                <w:rFonts w:eastAsia="宋体"/>
                <w:i/>
                <w:szCs w:val="20"/>
                <w:lang w:val="en-GB"/>
              </w:rPr>
              <w:t>for 15kHz and 120kHz SCS</w:t>
            </w:r>
          </w:p>
          <w:p w14:paraId="3C69D87D" w14:textId="77777777" w:rsidR="005C6DA7" w:rsidRPr="005C6DA7" w:rsidRDefault="005C6DA7" w:rsidP="005C6DA7">
            <w:pPr>
              <w:numPr>
                <w:ilvl w:val="0"/>
                <w:numId w:val="26"/>
              </w:numPr>
              <w:tabs>
                <w:tab w:val="left" w:pos="1701"/>
              </w:tabs>
              <w:overflowPunct w:val="0"/>
              <w:autoSpaceDE w:val="0"/>
              <w:autoSpaceDN w:val="0"/>
              <w:adjustRightInd w:val="0"/>
              <w:spacing w:after="120" w:line="254" w:lineRule="auto"/>
              <w:jc w:val="both"/>
              <w:textAlignment w:val="baseline"/>
              <w:rPr>
                <w:rFonts w:eastAsia="宋体"/>
                <w:i/>
                <w:szCs w:val="20"/>
                <w:lang w:val="en-GB"/>
              </w:rPr>
            </w:pPr>
            <w:r w:rsidRPr="005C6DA7">
              <w:rPr>
                <w:rFonts w:eastAsia="宋体" w:hint="eastAsia"/>
                <w:i/>
                <w:szCs w:val="20"/>
                <w:lang w:val="en-GB"/>
              </w:rPr>
              <w:t>O</w:t>
            </w:r>
            <w:r w:rsidRPr="005C6DA7">
              <w:rPr>
                <w:rFonts w:eastAsia="宋体"/>
                <w:i/>
                <w:szCs w:val="20"/>
                <w:lang w:val="en-GB"/>
              </w:rPr>
              <w:t>ption 1C: DDDS</w:t>
            </w:r>
            <w:r w:rsidRPr="005C6DA7">
              <w:rPr>
                <w:rFonts w:eastAsia="宋体"/>
                <w:b/>
                <w:i/>
                <w:szCs w:val="20"/>
                <w:u w:val="single"/>
                <w:lang w:val="en-GB"/>
              </w:rPr>
              <w:t>U</w:t>
            </w:r>
            <w:r w:rsidRPr="005C6DA7">
              <w:rPr>
                <w:rFonts w:eastAsia="宋体"/>
                <w:i/>
                <w:szCs w:val="20"/>
                <w:lang w:val="en-GB"/>
              </w:rPr>
              <w:t>DDDSUDDDS</w:t>
            </w:r>
            <w:r w:rsidRPr="005C6DA7">
              <w:rPr>
                <w:rFonts w:eastAsia="宋体"/>
                <w:b/>
                <w:i/>
                <w:szCs w:val="20"/>
                <w:u w:val="single"/>
                <w:lang w:val="en-GB"/>
              </w:rPr>
              <w:t>U</w:t>
            </w:r>
            <w:r w:rsidRPr="005C6DA7">
              <w:rPr>
                <w:rFonts w:eastAsia="宋体"/>
                <w:i/>
                <w:szCs w:val="20"/>
                <w:lang w:val="en-GB"/>
              </w:rPr>
              <w:t>DDDSU for 120kHz SCS only</w:t>
            </w:r>
          </w:p>
          <w:p w14:paraId="43A3083B" w14:textId="77777777" w:rsidR="005C6DA7" w:rsidRPr="005C6DA7" w:rsidRDefault="005C6DA7" w:rsidP="005C6D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en-GB" w:eastAsia="zh-CN"/>
              </w:rPr>
            </w:pPr>
            <w:r w:rsidRPr="005C6DA7">
              <w:rPr>
                <w:rFonts w:eastAsia="等线"/>
                <w:i/>
                <w:szCs w:val="20"/>
                <w:lang w:val="en-GB" w:eastAsia="zh-CN"/>
              </w:rPr>
              <w:t xml:space="preserve">Option 2: </w:t>
            </w:r>
            <w:r w:rsidRPr="005C6DA7">
              <w:rPr>
                <w:i/>
                <w:szCs w:val="20"/>
                <w:lang w:val="en-GB" w:eastAsia="zh-CN"/>
              </w:rPr>
              <w:t>fixed</w:t>
            </w:r>
            <w:r w:rsidRPr="005C6DA7">
              <w:rPr>
                <w:rFonts w:eastAsia="等线"/>
                <w:i/>
                <w:szCs w:val="20"/>
                <w:lang w:val="en-GB" w:eastAsia="zh-CN"/>
              </w:rPr>
              <w:t xml:space="preserve"> PRACH interval for all the SCSs, i.e., 10ms.</w:t>
            </w:r>
          </w:p>
          <w:p w14:paraId="607F8A96" w14:textId="77777777" w:rsidR="005C6DA7" w:rsidRPr="005C6DA7" w:rsidRDefault="005C6DA7" w:rsidP="005C6D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val="en-GB" w:eastAsia="zh-CN"/>
              </w:rPr>
            </w:pPr>
            <w:r w:rsidRPr="005C6DA7">
              <w:rPr>
                <w:rFonts w:eastAsia="宋体"/>
                <w:i/>
                <w:szCs w:val="20"/>
                <w:lang w:val="en-GB" w:eastAsia="en-GB"/>
              </w:rPr>
              <w:t>Companies are encouraged to bring simulation results for all options in the next meeting.</w:t>
            </w:r>
          </w:p>
          <w:p w14:paraId="17F47D74" w14:textId="77777777" w:rsidR="005C6DA7" w:rsidRPr="005C6DA7" w:rsidRDefault="005C6DA7" w:rsidP="005C6DA7">
            <w:pPr>
              <w:numPr>
                <w:ilvl w:val="0"/>
                <w:numId w:val="5"/>
              </w:numPr>
              <w:overflowPunct w:val="0"/>
              <w:autoSpaceDE w:val="0"/>
              <w:autoSpaceDN w:val="0"/>
              <w:adjustRightInd w:val="0"/>
              <w:snapToGrid w:val="0"/>
              <w:spacing w:before="60" w:after="60"/>
              <w:ind w:left="284" w:hanging="284"/>
              <w:textAlignment w:val="baseline"/>
              <w:rPr>
                <w:rFonts w:eastAsia="等线"/>
                <w:i/>
                <w:szCs w:val="20"/>
                <w:lang w:val="en-GB" w:eastAsia="zh-CN"/>
              </w:rPr>
            </w:pPr>
            <w:r w:rsidRPr="005C6DA7">
              <w:rPr>
                <w:rFonts w:eastAsia="宋体" w:hint="eastAsia"/>
                <w:i/>
                <w:szCs w:val="20"/>
                <w:lang w:val="en-GB" w:eastAsia="zh-CN"/>
              </w:rPr>
              <w:t>C</w:t>
            </w:r>
            <w:r w:rsidRPr="005C6DA7">
              <w:rPr>
                <w:rFonts w:eastAsia="宋体"/>
                <w:i/>
                <w:szCs w:val="20"/>
                <w:lang w:val="en-GB" w:eastAsia="zh-CN"/>
              </w:rPr>
              <w:t>ompanies</w:t>
            </w:r>
            <w:r w:rsidRPr="005C6DA7">
              <w:rPr>
                <w:rFonts w:eastAsia="宋体"/>
                <w:i/>
                <w:szCs w:val="20"/>
                <w:lang w:val="en-GB" w:eastAsia="en-GB"/>
              </w:rPr>
              <w:t xml:space="preserve"> are encouraged to bring detailed PRACH configuration for the above options in the next meeting.</w:t>
            </w:r>
          </w:p>
          <w:p w14:paraId="1BD11D02" w14:textId="4A5EA19B" w:rsidR="005C6DA7" w:rsidRPr="005C6DA7" w:rsidRDefault="005C6DA7" w:rsidP="005C6D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szCs w:val="20"/>
                <w:lang w:val="en-GB" w:eastAsia="zh-CN"/>
              </w:rPr>
            </w:pPr>
            <w:r w:rsidRPr="005C6DA7">
              <w:rPr>
                <w:rFonts w:eastAsia="等线"/>
                <w:i/>
                <w:szCs w:val="20"/>
                <w:lang w:val="en-GB" w:eastAsia="zh-CN"/>
              </w:rPr>
              <w:t xml:space="preserve">Companies to check if </w:t>
            </w:r>
            <w:r w:rsidRPr="005C6DA7">
              <w:rPr>
                <w:rFonts w:eastAsia="等线" w:hint="eastAsia"/>
                <w:i/>
                <w:szCs w:val="20"/>
                <w:lang w:val="en-GB" w:eastAsia="zh-CN"/>
              </w:rPr>
              <w:t>PRACH</w:t>
            </w:r>
            <w:r w:rsidRPr="005C6DA7">
              <w:rPr>
                <w:rFonts w:eastAsia="等线"/>
                <w:i/>
                <w:szCs w:val="20"/>
                <w:lang w:val="en-GB" w:eastAsia="zh-CN"/>
              </w:rPr>
              <w:t xml:space="preserve"> B4 can be </w:t>
            </w:r>
            <w:r w:rsidRPr="005C6DA7">
              <w:rPr>
                <w:i/>
                <w:szCs w:val="20"/>
                <w:lang w:val="en-GB" w:eastAsia="zh-CN"/>
              </w:rPr>
              <w:t>configured</w:t>
            </w:r>
            <w:r w:rsidRPr="005C6DA7">
              <w:rPr>
                <w:rFonts w:eastAsia="等线"/>
                <w:i/>
                <w:szCs w:val="20"/>
                <w:lang w:val="en-GB" w:eastAsia="zh-CN"/>
              </w:rPr>
              <w:t xml:space="preserve"> in FDD 15kHz SCS based on available PRACH Configuration Index</w:t>
            </w:r>
          </w:p>
        </w:tc>
      </w:tr>
    </w:tbl>
    <w:p w14:paraId="57CE2955" w14:textId="73CC74C2" w:rsidR="005C6DA7" w:rsidRDefault="005C6DA7" w:rsidP="00E42809">
      <w:pPr>
        <w:rPr>
          <w:rFonts w:eastAsiaTheme="minorEastAsia" w:cs="Arial"/>
          <w:lang w:eastAsia="zh-CN"/>
        </w:rPr>
      </w:pPr>
    </w:p>
    <w:p w14:paraId="4F381153" w14:textId="1753A0AC" w:rsidR="000609DF" w:rsidRDefault="000609DF" w:rsidP="00E42809">
      <w:pPr>
        <w:rPr>
          <w:rFonts w:eastAsiaTheme="minorEastAsia" w:cs="Arial"/>
          <w:lang w:eastAsia="zh-CN"/>
        </w:rPr>
      </w:pPr>
      <w:r>
        <w:rPr>
          <w:rFonts w:eastAsiaTheme="minorEastAsia" w:cs="Arial"/>
          <w:lang w:eastAsia="zh-CN"/>
        </w:rPr>
        <w:t>PRACH repetition interval is highly related to the TDD pattern and the PRACH configuration index, which means different configurations will lead to different PRACH repetition intervals</w:t>
      </w:r>
      <w:r w:rsidR="000F728E">
        <w:rPr>
          <w:rFonts w:eastAsiaTheme="minorEastAsia" w:cs="Arial"/>
          <w:lang w:eastAsia="zh-CN"/>
        </w:rPr>
        <w:t xml:space="preserve"> and performance</w:t>
      </w:r>
      <w:r>
        <w:rPr>
          <w:rFonts w:eastAsiaTheme="minorEastAsia" w:cs="Arial"/>
          <w:lang w:eastAsia="zh-CN"/>
        </w:rPr>
        <w:t>.</w:t>
      </w:r>
      <w:r>
        <w:rPr>
          <w:rFonts w:eastAsiaTheme="minorEastAsia" w:cs="Arial" w:hint="eastAsia"/>
          <w:lang w:eastAsia="zh-CN"/>
        </w:rPr>
        <w:t xml:space="preserve"> </w:t>
      </w:r>
      <w:r>
        <w:rPr>
          <w:rFonts w:eastAsiaTheme="minorEastAsia" w:cs="Arial"/>
          <w:lang w:eastAsia="zh-CN"/>
        </w:rPr>
        <w:t xml:space="preserve">During the last meeting discussion, some BS vendor claims that the BS is not required to support all PRACH configuration indexes specified in TS38.211. </w:t>
      </w:r>
    </w:p>
    <w:p w14:paraId="76BF1FA9" w14:textId="61210F71" w:rsidR="000609DF" w:rsidRDefault="000609DF" w:rsidP="00E42809">
      <w:pPr>
        <w:rPr>
          <w:rFonts w:eastAsiaTheme="minorEastAsia" w:cs="Arial"/>
          <w:lang w:eastAsia="zh-CN"/>
        </w:rPr>
      </w:pPr>
      <w:r>
        <w:rPr>
          <w:rFonts w:eastAsiaTheme="minorEastAsia" w:cs="Arial"/>
          <w:lang w:eastAsia="zh-CN"/>
        </w:rPr>
        <w:t xml:space="preserve">In that way, if we introduce PRACH repetition requirements under fixed interval with a set of specific configurations, the requirements will not be applicable for the BS </w:t>
      </w:r>
      <w:r w:rsidR="006F09CC">
        <w:rPr>
          <w:rFonts w:eastAsiaTheme="minorEastAsia" w:cs="Arial"/>
          <w:lang w:eastAsia="zh-CN"/>
        </w:rPr>
        <w:t>not supporting such configurations.</w:t>
      </w:r>
    </w:p>
    <w:p w14:paraId="4C5A3FB6" w14:textId="6D19DB25" w:rsidR="006F09CC" w:rsidRDefault="006F09CC" w:rsidP="00E42809">
      <w:pPr>
        <w:rPr>
          <w:rFonts w:eastAsiaTheme="minorEastAsia" w:cs="Arial"/>
          <w:lang w:eastAsia="zh-CN"/>
        </w:rPr>
      </w:pPr>
      <w:r>
        <w:rPr>
          <w:rFonts w:eastAsiaTheme="minorEastAsia" w:cs="Arial" w:hint="eastAsia"/>
          <w:lang w:eastAsia="zh-CN"/>
        </w:rPr>
        <w:t>C</w:t>
      </w:r>
      <w:r>
        <w:rPr>
          <w:rFonts w:eastAsiaTheme="minorEastAsia" w:cs="Arial"/>
          <w:lang w:eastAsia="zh-CN"/>
        </w:rPr>
        <w:t>onsidering the above, we prefer not to use fixed interval (i.e., 10ms) for PRACH repetition requirement definition.</w:t>
      </w:r>
    </w:p>
    <w:p w14:paraId="422E8338" w14:textId="77777777" w:rsidR="000609DF" w:rsidRPr="006F09CC" w:rsidRDefault="000609DF" w:rsidP="00E42809">
      <w:pPr>
        <w:rPr>
          <w:rFonts w:eastAsiaTheme="minorEastAsia" w:cs="Arial"/>
          <w:lang w:eastAsia="zh-CN"/>
        </w:rPr>
      </w:pPr>
    </w:p>
    <w:p w14:paraId="3540F4B0" w14:textId="7E47AC2A" w:rsidR="006F09CC" w:rsidRPr="006F09CC" w:rsidRDefault="006F09CC" w:rsidP="00E42809">
      <w:pPr>
        <w:rPr>
          <w:rFonts w:eastAsiaTheme="minorEastAsia" w:cs="Arial"/>
          <w:lang w:eastAsia="zh-CN"/>
        </w:rPr>
      </w:pPr>
      <w:r>
        <w:rPr>
          <w:rFonts w:eastAsiaTheme="minorEastAsia" w:cs="Arial"/>
          <w:lang w:eastAsia="zh-CN"/>
        </w:rPr>
        <w:t>Thanks to</w:t>
      </w:r>
      <w:r w:rsidR="000609DF">
        <w:rPr>
          <w:rFonts w:eastAsiaTheme="minorEastAsia" w:cs="Arial"/>
          <w:lang w:eastAsia="zh-CN"/>
        </w:rPr>
        <w:t xml:space="preserve"> the simulation results provided by [2], longer repetition interval will lead to lower PRACH demodulation threshold due to time diversity especially under time selective channel conditions we are using (</w:t>
      </w:r>
      <w:r>
        <w:rPr>
          <w:rFonts w:eastAsiaTheme="minorEastAsia" w:cs="Arial"/>
          <w:lang w:eastAsia="zh-CN"/>
        </w:rPr>
        <w:t xml:space="preserve">i.e., </w:t>
      </w:r>
      <w:r w:rsidR="000609DF">
        <w:rPr>
          <w:rFonts w:eastAsiaTheme="minorEastAsia" w:cs="Arial"/>
          <w:lang w:eastAsia="zh-CN"/>
        </w:rPr>
        <w:t>TDLC300-100).</w:t>
      </w:r>
      <w:r>
        <w:rPr>
          <w:rFonts w:eastAsiaTheme="minorEastAsia" w:cs="Arial"/>
          <w:lang w:eastAsia="zh-CN"/>
        </w:rPr>
        <w:t xml:space="preserve"> Therefore, we propose to use the shortest interval (i.e., consecutive slots) for all PRACH repletion </w:t>
      </w:r>
      <w:r>
        <w:rPr>
          <w:rFonts w:eastAsiaTheme="minorEastAsia" w:cs="Arial"/>
          <w:lang w:eastAsia="zh-CN"/>
        </w:rPr>
        <w:lastRenderedPageBreak/>
        <w:t>requirement definition as minimum requirement, which can be applicable for all BS that support this feature regardless of the supported PRACH configuration index or TDD pattern.</w:t>
      </w:r>
    </w:p>
    <w:p w14:paraId="0A1ED8D2" w14:textId="790A703D" w:rsidR="008C74ED" w:rsidRDefault="008C74ED" w:rsidP="00E42809">
      <w:pPr>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1</w:t>
      </w:r>
      <w:r w:rsidRPr="00C6236C">
        <w:rPr>
          <w:rFonts w:eastAsia="宋体"/>
          <w:b/>
          <w:i/>
          <w:szCs w:val="20"/>
          <w:lang w:eastAsia="zh-CN"/>
        </w:rPr>
        <w:t xml:space="preserve">: </w:t>
      </w:r>
      <w:r w:rsidR="006F09CC">
        <w:rPr>
          <w:rFonts w:eastAsia="宋体"/>
          <w:i/>
          <w:szCs w:val="20"/>
          <w:lang w:eastAsia="zh-CN"/>
        </w:rPr>
        <w:t>U</w:t>
      </w:r>
      <w:r w:rsidR="006F09CC" w:rsidRPr="006F09CC">
        <w:rPr>
          <w:rFonts w:eastAsia="宋体"/>
          <w:i/>
          <w:szCs w:val="20"/>
          <w:lang w:eastAsia="zh-CN"/>
        </w:rPr>
        <w:t xml:space="preserve">se the shortest interval (i.e., consecutive slots) for </w:t>
      </w:r>
      <w:r w:rsidR="006F09CC">
        <w:rPr>
          <w:rFonts w:eastAsia="宋体"/>
          <w:i/>
          <w:szCs w:val="20"/>
          <w:lang w:eastAsia="zh-CN"/>
        </w:rPr>
        <w:t xml:space="preserve">all </w:t>
      </w:r>
      <w:r w:rsidR="006F09CC" w:rsidRPr="006F09CC">
        <w:rPr>
          <w:rFonts w:eastAsia="宋体"/>
          <w:i/>
          <w:szCs w:val="20"/>
          <w:lang w:eastAsia="zh-CN"/>
        </w:rPr>
        <w:t>PRACH repletion requirement definition as minimum requirement</w:t>
      </w:r>
      <w:r w:rsidR="006F09CC">
        <w:rPr>
          <w:rFonts w:eastAsia="宋体"/>
          <w:i/>
          <w:szCs w:val="20"/>
          <w:lang w:eastAsia="zh-CN"/>
        </w:rPr>
        <w:t xml:space="preserve">. </w:t>
      </w:r>
    </w:p>
    <w:p w14:paraId="2080D843" w14:textId="1DC8B538" w:rsidR="006F09CC" w:rsidRDefault="006F09CC" w:rsidP="00E42809">
      <w:pPr>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2</w:t>
      </w:r>
      <w:r w:rsidRPr="00C6236C">
        <w:rPr>
          <w:rFonts w:eastAsia="宋体"/>
          <w:b/>
          <w:i/>
          <w:szCs w:val="20"/>
          <w:lang w:eastAsia="zh-CN"/>
        </w:rPr>
        <w:t xml:space="preserve">: </w:t>
      </w:r>
      <w:r w:rsidRPr="006F09CC">
        <w:rPr>
          <w:rFonts w:eastAsia="宋体"/>
          <w:i/>
          <w:szCs w:val="20"/>
          <w:lang w:eastAsia="zh-CN"/>
        </w:rPr>
        <w:t xml:space="preserve">Add note in the </w:t>
      </w:r>
      <w:r>
        <w:rPr>
          <w:rFonts w:eastAsia="宋体"/>
          <w:i/>
          <w:szCs w:val="20"/>
          <w:lang w:eastAsia="zh-CN"/>
        </w:rPr>
        <w:t xml:space="preserve">spec that the requirements are </w:t>
      </w:r>
      <w:r w:rsidRPr="006F09CC">
        <w:rPr>
          <w:rFonts w:eastAsia="宋体"/>
          <w:i/>
          <w:szCs w:val="20"/>
          <w:lang w:eastAsia="zh-CN"/>
        </w:rPr>
        <w:t>applicable for all BS that support this feature regardless of PRACH configuration index or TDD pattern.</w:t>
      </w:r>
    </w:p>
    <w:p w14:paraId="23E388AD" w14:textId="77777777" w:rsidR="00576567" w:rsidRPr="00576567" w:rsidRDefault="00576567" w:rsidP="00945DD5">
      <w:pPr>
        <w:adjustRightInd w:val="0"/>
        <w:snapToGrid w:val="0"/>
        <w:spacing w:after="180"/>
        <w:rPr>
          <w:rFonts w:eastAsiaTheme="minorEastAsia"/>
          <w:szCs w:val="20"/>
          <w:lang w:eastAsia="zh-CN"/>
        </w:rPr>
      </w:pPr>
    </w:p>
    <w:p w14:paraId="292D0BBD" w14:textId="31FA566E" w:rsidR="00576567" w:rsidRDefault="00576567" w:rsidP="00576567">
      <w:pPr>
        <w:rPr>
          <w:rFonts w:eastAsia="宋体"/>
          <w:b/>
          <w:u w:val="single"/>
        </w:rPr>
      </w:pPr>
      <w:r w:rsidRPr="00950536">
        <w:rPr>
          <w:rFonts w:eastAsia="宋体"/>
          <w:b/>
          <w:u w:val="single"/>
        </w:rPr>
        <w:t>Manufacturer declarations</w:t>
      </w:r>
      <w:r w:rsidR="005C6DA7" w:rsidRPr="005C6DA7">
        <w:rPr>
          <w:b/>
          <w:u w:val="single"/>
        </w:rPr>
        <w:t xml:space="preserve"> </w:t>
      </w:r>
      <w:r w:rsidR="005C6DA7" w:rsidRPr="00697434">
        <w:rPr>
          <w:b/>
          <w:u w:val="single"/>
        </w:rPr>
        <w:t xml:space="preserve">for </w:t>
      </w:r>
      <w:r w:rsidR="005C6DA7" w:rsidRPr="00A93749">
        <w:rPr>
          <w:b/>
          <w:u w:val="single"/>
        </w:rPr>
        <w:t>supported SCS(s)</w:t>
      </w:r>
      <w:r w:rsidR="005C6DA7">
        <w:rPr>
          <w:b/>
          <w:u w:val="single"/>
        </w:rPr>
        <w:t xml:space="preserve"> for</w:t>
      </w:r>
      <w:r w:rsidR="005C6DA7" w:rsidRPr="00A93749">
        <w:rPr>
          <w:b/>
          <w:u w:val="single"/>
        </w:rPr>
        <w:t xml:space="preserve"> </w:t>
      </w:r>
      <w:r w:rsidR="005C6DA7" w:rsidRPr="00697434">
        <w:rPr>
          <w:b/>
          <w:u w:val="single"/>
        </w:rPr>
        <w:t>PRACH repetition</w:t>
      </w:r>
      <w:r w:rsidR="005C6DA7">
        <w:rPr>
          <w:b/>
          <w:u w:val="single"/>
        </w:rPr>
        <w:t xml:space="preserve"> test requirements</w:t>
      </w:r>
    </w:p>
    <w:tbl>
      <w:tblPr>
        <w:tblStyle w:val="af4"/>
        <w:tblW w:w="0" w:type="auto"/>
        <w:tblLook w:val="04A0" w:firstRow="1" w:lastRow="0" w:firstColumn="1" w:lastColumn="0" w:noHBand="0" w:noVBand="1"/>
      </w:tblPr>
      <w:tblGrid>
        <w:gridCol w:w="9288"/>
      </w:tblGrid>
      <w:tr w:rsidR="00576567" w14:paraId="7BC76464" w14:textId="77777777" w:rsidTr="00205570">
        <w:tc>
          <w:tcPr>
            <w:tcW w:w="9288" w:type="dxa"/>
          </w:tcPr>
          <w:p w14:paraId="1069EBB3" w14:textId="77777777" w:rsidR="005C6DA7" w:rsidRPr="005C6DA7" w:rsidRDefault="005C6DA7" w:rsidP="005C6DA7">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5C6DA7">
              <w:rPr>
                <w:rFonts w:eastAsia="宋体"/>
                <w:i/>
                <w:szCs w:val="20"/>
                <w:lang w:val="en-GB" w:eastAsia="zh-CN"/>
              </w:rPr>
              <w:t>Candidate options:</w:t>
            </w:r>
          </w:p>
          <w:p w14:paraId="4A83EF3E" w14:textId="77777777" w:rsidR="005C6DA7" w:rsidRPr="005C6DA7" w:rsidRDefault="005C6DA7" w:rsidP="005C6DA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5C6DA7">
              <w:rPr>
                <w:i/>
                <w:szCs w:val="20"/>
                <w:lang w:val="en-GB" w:eastAsia="zh-CN"/>
              </w:rPr>
              <w:t>Option 1: Introduce additional manufacturer declarations for supported SCS(s) for PRACH repetition</w:t>
            </w:r>
          </w:p>
          <w:p w14:paraId="09256CB0" w14:textId="38A90024" w:rsidR="00576567" w:rsidRPr="005C6DA7" w:rsidRDefault="005C6DA7" w:rsidP="0020557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5C6DA7">
              <w:rPr>
                <w:i/>
                <w:szCs w:val="20"/>
                <w:lang w:val="en-GB" w:eastAsia="zh-CN"/>
              </w:rPr>
              <w:t>Option 2: No need to introduce additional manufacturer declarations for supported SCS(s) for PRACH repetition</w:t>
            </w:r>
          </w:p>
        </w:tc>
      </w:tr>
    </w:tbl>
    <w:p w14:paraId="2B6342F8" w14:textId="77777777" w:rsidR="00576567" w:rsidRPr="00950536" w:rsidRDefault="00576567" w:rsidP="00576567">
      <w:pPr>
        <w:rPr>
          <w:rFonts w:eastAsia="宋体"/>
          <w:b/>
          <w:u w:val="single"/>
        </w:rPr>
      </w:pPr>
    </w:p>
    <w:p w14:paraId="1A0CFAA3" w14:textId="17E3EB76" w:rsidR="00576567" w:rsidRDefault="006F09CC" w:rsidP="00576567">
      <w:pPr>
        <w:adjustRightInd w:val="0"/>
        <w:snapToGrid w:val="0"/>
        <w:spacing w:after="180"/>
        <w:rPr>
          <w:rFonts w:eastAsiaTheme="minorEastAsia"/>
          <w:szCs w:val="20"/>
          <w:lang w:val="x-none" w:eastAsia="zh-CN"/>
        </w:rPr>
      </w:pPr>
      <w:r>
        <w:rPr>
          <w:rFonts w:eastAsiaTheme="minorEastAsia"/>
          <w:szCs w:val="20"/>
          <w:lang w:val="x-none" w:eastAsia="zh-CN"/>
        </w:rPr>
        <w:t xml:space="preserve">Our first preference is not to </w:t>
      </w:r>
      <w:r w:rsidRPr="006F09CC">
        <w:rPr>
          <w:rFonts w:eastAsiaTheme="minorEastAsia"/>
          <w:szCs w:val="20"/>
          <w:lang w:val="x-none" w:eastAsia="zh-CN"/>
        </w:rPr>
        <w:t>introduce additional manufacturer declarations for supported SCS(s) for PRACH repetition</w:t>
      </w:r>
      <w:r>
        <w:rPr>
          <w:rFonts w:eastAsiaTheme="minorEastAsia"/>
          <w:szCs w:val="20"/>
          <w:lang w:val="x-none" w:eastAsia="zh-CN"/>
        </w:rPr>
        <w:t>, which means if the BS declares to support for example 15kHz SCS and 30kHz SCS for Rel-15 basic PRACH, it will support both SCS with PRACH repetition</w:t>
      </w:r>
      <w:r w:rsidR="00E42809">
        <w:rPr>
          <w:rFonts w:eastAsiaTheme="minorEastAsia"/>
          <w:szCs w:val="20"/>
          <w:lang w:val="x-none" w:eastAsia="zh-CN"/>
        </w:rPr>
        <w:t>.</w:t>
      </w:r>
      <w:r w:rsidR="00126A0C">
        <w:rPr>
          <w:rFonts w:eastAsiaTheme="minorEastAsia"/>
          <w:szCs w:val="20"/>
          <w:lang w:val="x-none" w:eastAsia="zh-CN"/>
        </w:rPr>
        <w:t xml:space="preserve"> Given that PRACH repetition is mainly a baseband enhancement, we think the above declaration design could be feasible.</w:t>
      </w:r>
    </w:p>
    <w:p w14:paraId="44FDF0DC" w14:textId="5B9F7282" w:rsidR="00126A0C" w:rsidRDefault="00126A0C" w:rsidP="00576567">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t the same time, we think m</w:t>
      </w:r>
      <w:r w:rsidRPr="00126A0C">
        <w:rPr>
          <w:rFonts w:eastAsiaTheme="minorEastAsia"/>
          <w:szCs w:val="20"/>
          <w:lang w:val="x-none" w:eastAsia="zh-CN"/>
        </w:rPr>
        <w:t>anufacturer declarations</w:t>
      </w:r>
      <w:r>
        <w:rPr>
          <w:rFonts w:eastAsiaTheme="minorEastAsia"/>
          <w:szCs w:val="20"/>
          <w:lang w:val="x-none" w:eastAsia="zh-CN"/>
        </w:rPr>
        <w:t xml:space="preserve"> should be respectful for all BS implementations. If there are BS vendors prefer to decouple PRACH repetition and Rel-15 basic PRACH for implementation reasons, we are also fine with option1.</w:t>
      </w:r>
    </w:p>
    <w:p w14:paraId="07C97213" w14:textId="01EE0FA1" w:rsidR="00E42809" w:rsidRDefault="00576567" w:rsidP="00E42809">
      <w:pPr>
        <w:adjustRightInd w:val="0"/>
        <w:snapToGrid w:val="0"/>
        <w:spacing w:after="180"/>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w:t>
      </w:r>
      <w:r w:rsidR="00126A0C">
        <w:rPr>
          <w:rFonts w:eastAsia="宋体"/>
          <w:b/>
          <w:i/>
          <w:szCs w:val="20"/>
          <w:lang w:eastAsia="zh-CN"/>
        </w:rPr>
        <w:t>3</w:t>
      </w:r>
      <w:r w:rsidRPr="00C6236C">
        <w:rPr>
          <w:rFonts w:eastAsia="宋体"/>
          <w:b/>
          <w:i/>
          <w:szCs w:val="20"/>
          <w:lang w:eastAsia="zh-CN"/>
        </w:rPr>
        <w:t>:</w:t>
      </w:r>
      <w:r w:rsidR="00E42809">
        <w:rPr>
          <w:rFonts w:eastAsia="宋体"/>
          <w:i/>
          <w:szCs w:val="20"/>
          <w:lang w:eastAsia="zh-CN"/>
        </w:rPr>
        <w:t xml:space="preserve"> </w:t>
      </w:r>
      <w:r w:rsidR="00126A0C">
        <w:rPr>
          <w:rFonts w:eastAsia="宋体"/>
          <w:i/>
          <w:szCs w:val="20"/>
          <w:lang w:eastAsia="zh-CN"/>
        </w:rPr>
        <w:t xml:space="preserve">Prefer </w:t>
      </w:r>
      <w:r w:rsidR="00126A0C" w:rsidRPr="00126A0C">
        <w:rPr>
          <w:rFonts w:eastAsia="宋体"/>
          <w:i/>
          <w:szCs w:val="20"/>
          <w:lang w:eastAsia="zh-CN"/>
        </w:rPr>
        <w:t>not to introduce additional manufacturer declarations for supported SCS(s) for PRACH repetition</w:t>
      </w:r>
      <w:r w:rsidRPr="00576567">
        <w:rPr>
          <w:rFonts w:eastAsia="宋体"/>
          <w:i/>
          <w:szCs w:val="20"/>
          <w:lang w:eastAsia="zh-CN"/>
        </w:rPr>
        <w:t>.</w:t>
      </w:r>
      <w:r w:rsidR="00126A0C">
        <w:rPr>
          <w:rFonts w:eastAsia="宋体"/>
          <w:i/>
          <w:szCs w:val="20"/>
          <w:lang w:eastAsia="zh-CN"/>
        </w:rPr>
        <w:t xml:space="preserve"> Also fine with option 1 i</w:t>
      </w:r>
      <w:r w:rsidR="00126A0C" w:rsidRPr="00126A0C">
        <w:rPr>
          <w:rFonts w:eastAsia="宋体"/>
          <w:i/>
          <w:szCs w:val="20"/>
          <w:lang w:eastAsia="zh-CN"/>
        </w:rPr>
        <w:t>f there are BS vendors prefer to decouple PRACH repetition and Rel-15 basic PRACH</w:t>
      </w:r>
      <w:r w:rsidR="00126A0C">
        <w:rPr>
          <w:rFonts w:eastAsia="宋体"/>
          <w:i/>
          <w:szCs w:val="20"/>
          <w:lang w:eastAsia="zh-CN"/>
        </w:rPr>
        <w:t>.</w:t>
      </w:r>
    </w:p>
    <w:p w14:paraId="24DA4DB6" w14:textId="65E3F7C3" w:rsidR="00A234FE" w:rsidRDefault="00A234FE" w:rsidP="00E42809">
      <w:pPr>
        <w:adjustRightInd w:val="0"/>
        <w:snapToGrid w:val="0"/>
        <w:spacing w:after="180"/>
        <w:rPr>
          <w:rFonts w:eastAsia="宋体"/>
          <w:i/>
          <w:szCs w:val="20"/>
          <w:lang w:eastAsia="zh-CN"/>
        </w:rPr>
      </w:pPr>
    </w:p>
    <w:p w14:paraId="1A995464" w14:textId="77777777" w:rsidR="00A234FE" w:rsidRDefault="00A234FE" w:rsidP="00A234FE">
      <w:pPr>
        <w:pStyle w:val="a0"/>
        <w:tabs>
          <w:tab w:val="num" w:pos="284"/>
          <w:tab w:val="left" w:pos="5103"/>
        </w:tabs>
        <w:snapToGrid w:val="0"/>
        <w:jc w:val="left"/>
        <w:rPr>
          <w:rFonts w:eastAsia="宋体"/>
          <w:b/>
          <w:bCs/>
          <w:sz w:val="21"/>
          <w:szCs w:val="21"/>
          <w:u w:val="single"/>
          <w:lang w:eastAsia="zh-CN"/>
        </w:rPr>
      </w:pPr>
      <w:r>
        <w:rPr>
          <w:rFonts w:eastAsia="宋体"/>
          <w:b/>
          <w:bCs/>
          <w:sz w:val="21"/>
          <w:szCs w:val="21"/>
          <w:u w:val="single"/>
          <w:lang w:eastAsia="zh-CN"/>
        </w:rPr>
        <w:t xml:space="preserve">SNR requirement value deriving rule for both PUSCH and PUCCH BE </w:t>
      </w:r>
      <w:proofErr w:type="spellStart"/>
      <w:r>
        <w:rPr>
          <w:rFonts w:eastAsia="宋体"/>
          <w:b/>
          <w:bCs/>
          <w:sz w:val="21"/>
          <w:szCs w:val="21"/>
          <w:u w:val="single"/>
          <w:lang w:eastAsia="zh-CN"/>
        </w:rPr>
        <w:t>demod</w:t>
      </w:r>
      <w:proofErr w:type="spellEnd"/>
      <w:r>
        <w:rPr>
          <w:rFonts w:eastAsia="宋体"/>
          <w:b/>
          <w:bCs/>
          <w:sz w:val="21"/>
          <w:szCs w:val="21"/>
          <w:u w:val="single"/>
          <w:lang w:eastAsia="zh-CN"/>
        </w:rPr>
        <w:t xml:space="preserve"> requirements</w:t>
      </w:r>
    </w:p>
    <w:p w14:paraId="07473AC7" w14:textId="6F2E7E2E" w:rsidR="00A234FE" w:rsidRDefault="00A234FE" w:rsidP="00A234FE">
      <w:pPr>
        <w:pStyle w:val="a0"/>
        <w:tabs>
          <w:tab w:val="num" w:pos="226"/>
          <w:tab w:val="num" w:pos="284"/>
          <w:tab w:val="left" w:pos="5103"/>
        </w:tabs>
        <w:snapToGrid w:val="0"/>
        <w:jc w:val="left"/>
        <w:rPr>
          <w:rFonts w:eastAsia="宋体"/>
          <w:sz w:val="21"/>
          <w:szCs w:val="21"/>
          <w:lang w:eastAsia="zh-CN"/>
        </w:rPr>
      </w:pPr>
      <w:r w:rsidRPr="00D417AA">
        <w:rPr>
          <w:rFonts w:eastAsia="宋体"/>
          <w:sz w:val="21"/>
          <w:szCs w:val="21"/>
          <w:lang w:eastAsia="zh-CN"/>
        </w:rPr>
        <w:t>Considering this meeting is scheduled to be the last meeting, we will need to make decision on the SNR requirement deriving rule</w:t>
      </w:r>
      <w:r>
        <w:rPr>
          <w:rFonts w:eastAsia="宋体"/>
          <w:sz w:val="21"/>
          <w:szCs w:val="21"/>
          <w:lang w:eastAsia="zh-CN"/>
        </w:rPr>
        <w:t>, to assist the implementation of the draft CRs</w:t>
      </w:r>
      <w:r w:rsidRPr="00D417AA">
        <w:rPr>
          <w:rFonts w:eastAsia="宋体"/>
          <w:sz w:val="21"/>
          <w:szCs w:val="21"/>
          <w:lang w:eastAsia="zh-CN"/>
        </w:rPr>
        <w:t>.</w:t>
      </w:r>
    </w:p>
    <w:p w14:paraId="52A68B7B" w14:textId="397612FA" w:rsidR="00A234FE" w:rsidRDefault="00A234FE" w:rsidP="00A234FE">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We propose to reuse the Rel-15 BS demodulation </w:t>
      </w:r>
      <w:r w:rsidRPr="00D417AA">
        <w:rPr>
          <w:rFonts w:eastAsia="宋体"/>
          <w:sz w:val="21"/>
          <w:szCs w:val="21"/>
          <w:lang w:eastAsia="zh-CN"/>
        </w:rPr>
        <w:t>SNR</w:t>
      </w:r>
      <w:r>
        <w:rPr>
          <w:rFonts w:eastAsia="宋体"/>
          <w:sz w:val="21"/>
          <w:szCs w:val="21"/>
          <w:lang w:eastAsia="zh-CN"/>
        </w:rPr>
        <w:t xml:space="preserve"> requirement</w:t>
      </w:r>
      <w:r w:rsidRPr="00D417AA">
        <w:rPr>
          <w:rFonts w:eastAsia="宋体"/>
          <w:sz w:val="21"/>
          <w:szCs w:val="21"/>
          <w:lang w:eastAsia="zh-CN"/>
        </w:rPr>
        <w:t xml:space="preserve"> derivation procedure as agreed in </w:t>
      </w:r>
      <w:r>
        <w:rPr>
          <w:rFonts w:eastAsia="宋体"/>
          <w:sz w:val="21"/>
          <w:szCs w:val="21"/>
          <w:lang w:eastAsia="zh-CN"/>
        </w:rPr>
        <w:t>[</w:t>
      </w:r>
      <w:r>
        <w:rPr>
          <w:rFonts w:eastAsia="宋体"/>
          <w:sz w:val="21"/>
          <w:szCs w:val="21"/>
          <w:lang w:eastAsia="zh-CN"/>
        </w:rPr>
        <w:t>3</w:t>
      </w:r>
      <w:r>
        <w:rPr>
          <w:rFonts w:eastAsia="宋体"/>
          <w:sz w:val="21"/>
          <w:szCs w:val="21"/>
          <w:lang w:eastAsia="zh-CN"/>
        </w:rPr>
        <w:t xml:space="preserve">], which was also used in </w:t>
      </w:r>
      <w:r w:rsidRPr="00D417AA">
        <w:rPr>
          <w:rFonts w:eastAsia="宋体"/>
          <w:sz w:val="21"/>
          <w:szCs w:val="21"/>
          <w:lang w:eastAsia="zh-CN"/>
        </w:rPr>
        <w:t xml:space="preserve">Rel-17 PUSCH 256QAM demodulation </w:t>
      </w:r>
      <w:r>
        <w:rPr>
          <w:rFonts w:eastAsia="宋体"/>
          <w:sz w:val="21"/>
          <w:szCs w:val="21"/>
          <w:lang w:eastAsia="zh-CN"/>
        </w:rPr>
        <w:t xml:space="preserve">and Rel-17 PUSCH </w:t>
      </w:r>
      <w:bookmarkStart w:id="0" w:name="_GoBack"/>
      <w:bookmarkEnd w:id="0"/>
      <w:r>
        <w:rPr>
          <w:rFonts w:eastAsia="宋体"/>
          <w:sz w:val="21"/>
          <w:szCs w:val="21"/>
          <w:lang w:eastAsia="zh-CN"/>
        </w:rPr>
        <w:t xml:space="preserve">JCE </w:t>
      </w:r>
      <w:r w:rsidRPr="00D417AA">
        <w:rPr>
          <w:rFonts w:eastAsia="宋体"/>
          <w:sz w:val="21"/>
          <w:szCs w:val="21"/>
          <w:lang w:eastAsia="zh-CN"/>
        </w:rPr>
        <w:t>requirements</w:t>
      </w:r>
      <w:r>
        <w:rPr>
          <w:rFonts w:eastAsia="宋体"/>
          <w:sz w:val="21"/>
          <w:szCs w:val="21"/>
          <w:lang w:eastAsia="zh-CN"/>
        </w:rPr>
        <w:t>.</w:t>
      </w:r>
    </w:p>
    <w:p w14:paraId="5A41C772" w14:textId="0E2F3DBC" w:rsidR="00A234FE" w:rsidRDefault="00A234FE" w:rsidP="00A234FE">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Reuse the SNR requirement value deriving</w:t>
      </w:r>
      <w:r w:rsidRPr="00D417AA">
        <w:rPr>
          <w:rFonts w:eastAsia="宋体"/>
          <w:i/>
          <w:sz w:val="21"/>
          <w:szCs w:val="21"/>
          <w:lang w:eastAsia="zh-CN"/>
        </w:rPr>
        <w:t xml:space="preserve"> </w:t>
      </w:r>
      <w:r>
        <w:rPr>
          <w:rFonts w:eastAsia="宋体"/>
          <w:i/>
          <w:sz w:val="21"/>
          <w:szCs w:val="21"/>
          <w:lang w:eastAsia="zh-CN"/>
        </w:rPr>
        <w:t xml:space="preserve">rule for </w:t>
      </w:r>
      <w:r w:rsidRPr="00D417AA">
        <w:rPr>
          <w:rFonts w:eastAsia="宋体"/>
          <w:i/>
          <w:sz w:val="21"/>
          <w:szCs w:val="21"/>
          <w:lang w:eastAsia="zh-CN"/>
        </w:rPr>
        <w:t>Rel-15 BS demodulation SNR requirement derivation procedure</w:t>
      </w:r>
      <w:r>
        <w:rPr>
          <w:rFonts w:eastAsia="宋体"/>
          <w:i/>
          <w:sz w:val="21"/>
          <w:szCs w:val="21"/>
          <w:lang w:eastAsia="zh-CN"/>
        </w:rPr>
        <w:t xml:space="preserve"> as agreed in [1]:</w:t>
      </w:r>
    </w:p>
    <w:tbl>
      <w:tblPr>
        <w:tblStyle w:val="af4"/>
        <w:tblW w:w="0" w:type="auto"/>
        <w:tblLook w:val="04A0" w:firstRow="1" w:lastRow="0" w:firstColumn="1" w:lastColumn="0" w:noHBand="0" w:noVBand="1"/>
      </w:tblPr>
      <w:tblGrid>
        <w:gridCol w:w="9288"/>
      </w:tblGrid>
      <w:tr w:rsidR="00A234FE" w14:paraId="6C64B988" w14:textId="77777777" w:rsidTr="00150870">
        <w:tc>
          <w:tcPr>
            <w:tcW w:w="9288" w:type="dxa"/>
          </w:tcPr>
          <w:p w14:paraId="288D517C" w14:textId="77777777" w:rsidR="00A234FE" w:rsidRPr="00FC1574" w:rsidRDefault="00A234FE" w:rsidP="00150870">
            <w:pPr>
              <w:pStyle w:val="a0"/>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507BB932"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357C8104"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046E45BB" w14:textId="77777777" w:rsidR="00A234FE" w:rsidRPr="00FC1574" w:rsidRDefault="00A234FE" w:rsidP="00150870">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1575D128"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63E5A42D" w14:textId="77777777" w:rsidR="00A234FE" w:rsidRPr="00FC1574" w:rsidRDefault="00A234FE" w:rsidP="00150870">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w:t>
            </w:r>
            <w:proofErr w:type="gramStart"/>
            <w:r w:rsidRPr="00FC1574">
              <w:rPr>
                <w:rFonts w:eastAsia="宋体"/>
                <w:i/>
                <w:iCs/>
                <w:sz w:val="21"/>
                <w:szCs w:val="21"/>
                <w:lang w:eastAsia="zh-CN"/>
              </w:rPr>
              <w:t>’</w:t>
            </w:r>
            <w:proofErr w:type="gramEnd"/>
            <w:r w:rsidRPr="00FC1574">
              <w:rPr>
                <w:rFonts w:eastAsia="宋体"/>
                <w:i/>
                <w:iCs/>
                <w:sz w:val="21"/>
                <w:szCs w:val="21"/>
                <w:lang w:eastAsia="zh-CN"/>
              </w:rPr>
              <w:t xml:space="preserve"> results available: </w:t>
            </w:r>
          </w:p>
          <w:p w14:paraId="7BD83879"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30FB69E7" w14:textId="77777777" w:rsidR="00A234FE" w:rsidRPr="00FC1574" w:rsidRDefault="00A234FE" w:rsidP="00150870">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381A84C8" w14:textId="77777777" w:rsidR="00A234FE" w:rsidRDefault="00A234FE" w:rsidP="00150870">
            <w:pPr>
              <w:pStyle w:val="a0"/>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lastRenderedPageBreak/>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0A03FDEE" w14:textId="2F60408E" w:rsidR="00A234FE" w:rsidRPr="00A234FE" w:rsidRDefault="00A234FE" w:rsidP="00A234FE">
      <w:pPr>
        <w:adjustRightInd w:val="0"/>
        <w:snapToGrid w:val="0"/>
        <w:spacing w:after="180"/>
        <w:rPr>
          <w:rFonts w:eastAsia="宋体"/>
          <w:i/>
          <w:szCs w:val="20"/>
          <w:lang w:eastAsia="zh-CN"/>
        </w:rPr>
      </w:pPr>
    </w:p>
    <w:p w14:paraId="75A4F0F8" w14:textId="77777777" w:rsidR="00A234FE" w:rsidRPr="00A234FE" w:rsidRDefault="00A234FE" w:rsidP="00E42809">
      <w:pPr>
        <w:adjustRightInd w:val="0"/>
        <w:snapToGrid w:val="0"/>
        <w:spacing w:after="180"/>
        <w:rPr>
          <w:rFonts w:eastAsia="宋体" w:hint="eastAsia"/>
          <w:i/>
          <w:szCs w:val="20"/>
          <w:lang w:eastAsia="zh-CN"/>
        </w:rPr>
      </w:pPr>
    </w:p>
    <w:p w14:paraId="1D96CB1C" w14:textId="65C2958D" w:rsidR="00A912D1" w:rsidRPr="00357C84" w:rsidRDefault="00450CCC" w:rsidP="00A912D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A5D5017" w14:textId="77777777" w:rsidR="00126A0C" w:rsidRDefault="00126A0C" w:rsidP="00126A0C">
      <w:pPr>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1</w:t>
      </w:r>
      <w:r w:rsidRPr="00C6236C">
        <w:rPr>
          <w:rFonts w:eastAsia="宋体"/>
          <w:b/>
          <w:i/>
          <w:szCs w:val="20"/>
          <w:lang w:eastAsia="zh-CN"/>
        </w:rPr>
        <w:t xml:space="preserve">: </w:t>
      </w:r>
      <w:r>
        <w:rPr>
          <w:rFonts w:eastAsia="宋体"/>
          <w:i/>
          <w:szCs w:val="20"/>
          <w:lang w:eastAsia="zh-CN"/>
        </w:rPr>
        <w:t>U</w:t>
      </w:r>
      <w:r w:rsidRPr="006F09CC">
        <w:rPr>
          <w:rFonts w:eastAsia="宋体"/>
          <w:i/>
          <w:szCs w:val="20"/>
          <w:lang w:eastAsia="zh-CN"/>
        </w:rPr>
        <w:t xml:space="preserve">se the shortest interval (i.e., consecutive slots) for </w:t>
      </w:r>
      <w:r>
        <w:rPr>
          <w:rFonts w:eastAsia="宋体"/>
          <w:i/>
          <w:szCs w:val="20"/>
          <w:lang w:eastAsia="zh-CN"/>
        </w:rPr>
        <w:t xml:space="preserve">all </w:t>
      </w:r>
      <w:r w:rsidRPr="006F09CC">
        <w:rPr>
          <w:rFonts w:eastAsia="宋体"/>
          <w:i/>
          <w:szCs w:val="20"/>
          <w:lang w:eastAsia="zh-CN"/>
        </w:rPr>
        <w:t>PRACH repletion requirement definition as minimum requirement</w:t>
      </w:r>
      <w:r>
        <w:rPr>
          <w:rFonts w:eastAsia="宋体"/>
          <w:i/>
          <w:szCs w:val="20"/>
          <w:lang w:eastAsia="zh-CN"/>
        </w:rPr>
        <w:t xml:space="preserve">. </w:t>
      </w:r>
    </w:p>
    <w:p w14:paraId="78D67119" w14:textId="77777777" w:rsidR="00126A0C" w:rsidRDefault="00126A0C" w:rsidP="00126A0C">
      <w:pPr>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2</w:t>
      </w:r>
      <w:r w:rsidRPr="00C6236C">
        <w:rPr>
          <w:rFonts w:eastAsia="宋体"/>
          <w:b/>
          <w:i/>
          <w:szCs w:val="20"/>
          <w:lang w:eastAsia="zh-CN"/>
        </w:rPr>
        <w:t xml:space="preserve">: </w:t>
      </w:r>
      <w:r w:rsidRPr="006F09CC">
        <w:rPr>
          <w:rFonts w:eastAsia="宋体"/>
          <w:i/>
          <w:szCs w:val="20"/>
          <w:lang w:eastAsia="zh-CN"/>
        </w:rPr>
        <w:t xml:space="preserve">Add note in the </w:t>
      </w:r>
      <w:r>
        <w:rPr>
          <w:rFonts w:eastAsia="宋体"/>
          <w:i/>
          <w:szCs w:val="20"/>
          <w:lang w:eastAsia="zh-CN"/>
        </w:rPr>
        <w:t xml:space="preserve">spec that the requirements are </w:t>
      </w:r>
      <w:r w:rsidRPr="006F09CC">
        <w:rPr>
          <w:rFonts w:eastAsia="宋体"/>
          <w:i/>
          <w:szCs w:val="20"/>
          <w:lang w:eastAsia="zh-CN"/>
        </w:rPr>
        <w:t>applicable for all BS that support this feature regardless of PRACH configuration index or TDD pattern.</w:t>
      </w:r>
    </w:p>
    <w:p w14:paraId="37E79574" w14:textId="0C7262A6" w:rsidR="00126A0C" w:rsidRDefault="00126A0C" w:rsidP="00357C84">
      <w:pPr>
        <w:rPr>
          <w:rFonts w:eastAsia="宋体"/>
          <w:i/>
          <w:szCs w:val="20"/>
          <w:lang w:eastAsia="zh-CN"/>
        </w:rPr>
      </w:pPr>
      <w:r w:rsidRPr="00C6236C">
        <w:rPr>
          <w:rFonts w:eastAsia="宋体"/>
          <w:b/>
          <w:i/>
          <w:szCs w:val="20"/>
          <w:lang w:eastAsia="zh-CN"/>
        </w:rPr>
        <w:t>Proposal</w:t>
      </w:r>
      <w:r>
        <w:rPr>
          <w:rFonts w:eastAsia="宋体"/>
          <w:b/>
          <w:i/>
          <w:szCs w:val="20"/>
          <w:lang w:eastAsia="zh-CN"/>
        </w:rPr>
        <w:t xml:space="preserve"> 3</w:t>
      </w:r>
      <w:r w:rsidRPr="00C6236C">
        <w:rPr>
          <w:rFonts w:eastAsia="宋体"/>
          <w:b/>
          <w:i/>
          <w:szCs w:val="20"/>
          <w:lang w:eastAsia="zh-CN"/>
        </w:rPr>
        <w:t>:</w:t>
      </w:r>
      <w:r>
        <w:rPr>
          <w:rFonts w:eastAsia="宋体"/>
          <w:i/>
          <w:szCs w:val="20"/>
          <w:lang w:eastAsia="zh-CN"/>
        </w:rPr>
        <w:t xml:space="preserve"> Prefer </w:t>
      </w:r>
      <w:r w:rsidRPr="00126A0C">
        <w:rPr>
          <w:rFonts w:eastAsia="宋体"/>
          <w:i/>
          <w:szCs w:val="20"/>
          <w:lang w:eastAsia="zh-CN"/>
        </w:rPr>
        <w:t>not to introduce additional manufacturer declarations for supported SCS(s) for PRACH repetition</w:t>
      </w:r>
      <w:r w:rsidRPr="00576567">
        <w:rPr>
          <w:rFonts w:eastAsia="宋体"/>
          <w:i/>
          <w:szCs w:val="20"/>
          <w:lang w:eastAsia="zh-CN"/>
        </w:rPr>
        <w:t>.</w:t>
      </w:r>
      <w:r>
        <w:rPr>
          <w:rFonts w:eastAsia="宋体"/>
          <w:i/>
          <w:szCs w:val="20"/>
          <w:lang w:eastAsia="zh-CN"/>
        </w:rPr>
        <w:t xml:space="preserve"> Also fine with option 1 i</w:t>
      </w:r>
      <w:r w:rsidRPr="00126A0C">
        <w:rPr>
          <w:rFonts w:eastAsia="宋体"/>
          <w:i/>
          <w:szCs w:val="20"/>
          <w:lang w:eastAsia="zh-CN"/>
        </w:rPr>
        <w:t>f there are BS vendors prefer to decouple PRACH repetition and Rel-15 basic PRACH</w:t>
      </w:r>
      <w:r>
        <w:rPr>
          <w:rFonts w:eastAsia="宋体"/>
          <w:i/>
          <w:szCs w:val="20"/>
          <w:lang w:eastAsia="zh-CN"/>
        </w:rPr>
        <w:t>.</w:t>
      </w:r>
    </w:p>
    <w:p w14:paraId="601FD699" w14:textId="70F5AC01" w:rsidR="00A234FE" w:rsidRDefault="00A234FE" w:rsidP="00A234FE">
      <w:pPr>
        <w:pStyle w:val="a0"/>
        <w:tabs>
          <w:tab w:val="num" w:pos="226"/>
          <w:tab w:val="num" w:pos="284"/>
          <w:tab w:val="left" w:pos="5103"/>
        </w:tabs>
        <w:snapToGrid w:val="0"/>
        <w:jc w:val="left"/>
        <w:rPr>
          <w:rFonts w:eastAsia="宋体"/>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sidRPr="002B7A53">
        <w:rPr>
          <w:rFonts w:eastAsia="宋体" w:hint="eastAsia"/>
          <w:i/>
          <w:sz w:val="21"/>
          <w:szCs w:val="21"/>
          <w:lang w:eastAsia="zh-CN"/>
        </w:rPr>
        <w:t xml:space="preserve"> </w:t>
      </w:r>
      <w:r>
        <w:rPr>
          <w:rFonts w:eastAsia="宋体"/>
          <w:i/>
          <w:sz w:val="21"/>
          <w:szCs w:val="21"/>
          <w:lang w:eastAsia="zh-CN"/>
        </w:rPr>
        <w:t>Reuse the SNR requirement value deriving</w:t>
      </w:r>
      <w:r w:rsidRPr="00D417AA">
        <w:rPr>
          <w:rFonts w:eastAsia="宋体"/>
          <w:i/>
          <w:sz w:val="21"/>
          <w:szCs w:val="21"/>
          <w:lang w:eastAsia="zh-CN"/>
        </w:rPr>
        <w:t xml:space="preserve"> </w:t>
      </w:r>
      <w:r>
        <w:rPr>
          <w:rFonts w:eastAsia="宋体"/>
          <w:i/>
          <w:sz w:val="21"/>
          <w:szCs w:val="21"/>
          <w:lang w:eastAsia="zh-CN"/>
        </w:rPr>
        <w:t xml:space="preserve">rule for </w:t>
      </w:r>
      <w:r w:rsidRPr="00D417AA">
        <w:rPr>
          <w:rFonts w:eastAsia="宋体"/>
          <w:i/>
          <w:sz w:val="21"/>
          <w:szCs w:val="21"/>
          <w:lang w:eastAsia="zh-CN"/>
        </w:rPr>
        <w:t>Rel-15 BS demodulation SNR requirement derivation procedure</w:t>
      </w:r>
      <w:r>
        <w:rPr>
          <w:rFonts w:eastAsia="宋体"/>
          <w:i/>
          <w:sz w:val="21"/>
          <w:szCs w:val="21"/>
          <w:lang w:eastAsia="zh-CN"/>
        </w:rPr>
        <w:t xml:space="preserve"> as agreed in [</w:t>
      </w:r>
      <w:r>
        <w:rPr>
          <w:rFonts w:eastAsia="宋体"/>
          <w:i/>
          <w:sz w:val="21"/>
          <w:szCs w:val="21"/>
          <w:lang w:eastAsia="zh-CN"/>
        </w:rPr>
        <w:t>3</w:t>
      </w:r>
      <w:r>
        <w:rPr>
          <w:rFonts w:eastAsia="宋体"/>
          <w:i/>
          <w:sz w:val="21"/>
          <w:szCs w:val="21"/>
          <w:lang w:eastAsia="zh-CN"/>
        </w:rPr>
        <w:t>]:</w:t>
      </w:r>
    </w:p>
    <w:tbl>
      <w:tblPr>
        <w:tblStyle w:val="af4"/>
        <w:tblW w:w="0" w:type="auto"/>
        <w:tblLook w:val="04A0" w:firstRow="1" w:lastRow="0" w:firstColumn="1" w:lastColumn="0" w:noHBand="0" w:noVBand="1"/>
      </w:tblPr>
      <w:tblGrid>
        <w:gridCol w:w="9288"/>
      </w:tblGrid>
      <w:tr w:rsidR="00A234FE" w14:paraId="254034FC" w14:textId="77777777" w:rsidTr="00150870">
        <w:tc>
          <w:tcPr>
            <w:tcW w:w="9288" w:type="dxa"/>
          </w:tcPr>
          <w:p w14:paraId="40788532" w14:textId="77777777" w:rsidR="00A234FE" w:rsidRPr="00FC1574" w:rsidRDefault="00A234FE" w:rsidP="00150870">
            <w:pPr>
              <w:pStyle w:val="a0"/>
              <w:tabs>
                <w:tab w:val="num" w:pos="226"/>
                <w:tab w:val="num" w:pos="284"/>
                <w:tab w:val="left" w:pos="5103"/>
              </w:tabs>
              <w:snapToGrid w:val="0"/>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6A9AB24B"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4BB6CD00"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3EE3461A" w14:textId="77777777" w:rsidR="00A234FE" w:rsidRPr="00FC1574" w:rsidRDefault="00A234FE" w:rsidP="00150870">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300529C4"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51200145" w14:textId="77777777" w:rsidR="00A234FE" w:rsidRPr="00FC1574" w:rsidRDefault="00A234FE" w:rsidP="00150870">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w:t>
            </w:r>
            <w:proofErr w:type="gramStart"/>
            <w:r w:rsidRPr="00FC1574">
              <w:rPr>
                <w:rFonts w:eastAsia="宋体"/>
                <w:i/>
                <w:iCs/>
                <w:sz w:val="21"/>
                <w:szCs w:val="21"/>
                <w:lang w:eastAsia="zh-CN"/>
              </w:rPr>
              <w:t>’</w:t>
            </w:r>
            <w:proofErr w:type="gramEnd"/>
            <w:r w:rsidRPr="00FC1574">
              <w:rPr>
                <w:rFonts w:eastAsia="宋体"/>
                <w:i/>
                <w:iCs/>
                <w:sz w:val="21"/>
                <w:szCs w:val="21"/>
                <w:lang w:eastAsia="zh-CN"/>
              </w:rPr>
              <w:t xml:space="preserve"> results available: </w:t>
            </w:r>
          </w:p>
          <w:p w14:paraId="53DD8F54" w14:textId="77777777" w:rsidR="00A234FE" w:rsidRPr="00FC1574" w:rsidRDefault="00A234FE" w:rsidP="00150870">
            <w:pPr>
              <w:pStyle w:val="a0"/>
              <w:tabs>
                <w:tab w:val="num" w:pos="226"/>
                <w:tab w:val="num" w:pos="284"/>
                <w:tab w:val="left" w:pos="5103"/>
              </w:tabs>
              <w:snapToGrid w:val="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75D06C7E" w14:textId="77777777" w:rsidR="00A234FE" w:rsidRPr="00FC1574" w:rsidRDefault="00A234FE" w:rsidP="00150870">
            <w:pPr>
              <w:pStyle w:val="a0"/>
              <w:tabs>
                <w:tab w:val="num" w:pos="226"/>
                <w:tab w:val="num" w:pos="284"/>
                <w:tab w:val="left" w:pos="5103"/>
              </w:tabs>
              <w:snapToGrid w:val="0"/>
              <w:ind w:leftChars="200" w:left="400"/>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57DF1BF4" w14:textId="77777777" w:rsidR="00A234FE" w:rsidRDefault="00A234FE" w:rsidP="00150870">
            <w:pPr>
              <w:pStyle w:val="a0"/>
              <w:tabs>
                <w:tab w:val="num" w:pos="226"/>
                <w:tab w:val="num" w:pos="284"/>
                <w:tab w:val="left" w:pos="5103"/>
              </w:tabs>
              <w:snapToGrid w:val="0"/>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1B3F229E" w14:textId="77777777" w:rsidR="00A234FE" w:rsidRPr="00357C84" w:rsidRDefault="00A234FE" w:rsidP="00357C84"/>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201A3558" w:rsidR="00372065"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00AD2FB4" w:rsidRPr="00AD2FB4">
        <w:rPr>
          <w:sz w:val="20"/>
          <w:szCs w:val="20"/>
        </w:rPr>
        <w:t>R4-2406137</w:t>
      </w:r>
      <w:r w:rsidR="00DF18B6">
        <w:rPr>
          <w:sz w:val="20"/>
          <w:szCs w:val="20"/>
        </w:rPr>
        <w:t xml:space="preserve">, </w:t>
      </w:r>
      <w:r w:rsidR="00DF18B6" w:rsidRPr="00DF18B6">
        <w:rPr>
          <w:sz w:val="20"/>
          <w:szCs w:val="20"/>
        </w:rPr>
        <w:t>WF on NR_cov_enh2_demod</w:t>
      </w:r>
      <w:r w:rsidR="00DF18B6">
        <w:rPr>
          <w:sz w:val="20"/>
          <w:szCs w:val="20"/>
        </w:rPr>
        <w:t>,</w:t>
      </w:r>
      <w:r w:rsidR="00DF18B6" w:rsidRPr="00DF18B6">
        <w:t xml:space="preserve"> </w:t>
      </w:r>
      <w:r w:rsidR="00DF18B6" w:rsidRPr="00DF18B6">
        <w:rPr>
          <w:sz w:val="20"/>
          <w:szCs w:val="20"/>
        </w:rPr>
        <w:t>China Telecom</w:t>
      </w:r>
      <w:r w:rsidR="00DF18B6">
        <w:rPr>
          <w:sz w:val="20"/>
          <w:szCs w:val="20"/>
        </w:rPr>
        <w:t xml:space="preserve">, </w:t>
      </w:r>
      <w:r w:rsidR="00DF18B6" w:rsidRPr="00DF18B6">
        <w:rPr>
          <w:sz w:val="20"/>
          <w:szCs w:val="20"/>
        </w:rPr>
        <w:t>TSG-RAN WG4 Meeting #1</w:t>
      </w:r>
      <w:r w:rsidR="00A4151F">
        <w:rPr>
          <w:sz w:val="20"/>
          <w:szCs w:val="20"/>
        </w:rPr>
        <w:t>1</w:t>
      </w:r>
      <w:r w:rsidR="00AD2FB4">
        <w:rPr>
          <w:sz w:val="20"/>
          <w:szCs w:val="20"/>
        </w:rPr>
        <w:t>0-bis</w:t>
      </w:r>
    </w:p>
    <w:p w14:paraId="287D36F4" w14:textId="53D3E77F" w:rsidR="005C6DA7" w:rsidRDefault="005C6DA7" w:rsidP="00C6236C">
      <w:pPr>
        <w:pStyle w:val="2"/>
        <w:numPr>
          <w:ilvl w:val="0"/>
          <w:numId w:val="0"/>
        </w:numPr>
        <w:rPr>
          <w:sz w:val="20"/>
          <w:szCs w:val="20"/>
        </w:rPr>
      </w:pPr>
      <w:r>
        <w:rPr>
          <w:rFonts w:hint="eastAsia"/>
          <w:sz w:val="20"/>
          <w:szCs w:val="20"/>
        </w:rPr>
        <w:t>[</w:t>
      </w:r>
      <w:r>
        <w:rPr>
          <w:sz w:val="20"/>
          <w:szCs w:val="20"/>
        </w:rPr>
        <w:t xml:space="preserve">2] </w:t>
      </w:r>
      <w:r w:rsidRPr="005C6DA7">
        <w:rPr>
          <w:sz w:val="20"/>
          <w:szCs w:val="20"/>
        </w:rPr>
        <w:t>R4-2405550</w:t>
      </w:r>
      <w:r>
        <w:rPr>
          <w:sz w:val="20"/>
          <w:szCs w:val="20"/>
        </w:rPr>
        <w:t xml:space="preserve">, </w:t>
      </w:r>
      <w:r w:rsidRPr="005C6DA7">
        <w:rPr>
          <w:sz w:val="20"/>
          <w:szCs w:val="20"/>
        </w:rPr>
        <w:t>Discussion on NR coverage further enhancement demodulation requirements</w:t>
      </w:r>
      <w:r>
        <w:rPr>
          <w:sz w:val="20"/>
          <w:szCs w:val="20"/>
        </w:rPr>
        <w:t>, Ericsson</w:t>
      </w:r>
    </w:p>
    <w:p w14:paraId="50C17A55" w14:textId="065A83F4" w:rsidR="00A234FE" w:rsidRPr="007813DA" w:rsidRDefault="00A234FE" w:rsidP="00A234FE">
      <w:pPr>
        <w:pStyle w:val="2"/>
        <w:numPr>
          <w:ilvl w:val="0"/>
          <w:numId w:val="0"/>
        </w:numPr>
        <w:ind w:left="336" w:hanging="336"/>
      </w:pPr>
      <w:r>
        <w:rPr>
          <w:lang w:val="en-US"/>
        </w:rPr>
        <w:t xml:space="preserve">[3] </w:t>
      </w:r>
      <w:r w:rsidRPr="00D417AA">
        <w:rPr>
          <w:lang w:val="en-US"/>
        </w:rPr>
        <w:t>R4-1904713</w:t>
      </w:r>
      <w:r w:rsidRPr="007813DA">
        <w:rPr>
          <w:rFonts w:hint="eastAsia"/>
        </w:rPr>
        <w:t xml:space="preserve">, </w:t>
      </w:r>
      <w:r w:rsidRPr="00D417AA">
        <w:rPr>
          <w:lang w:val="en-US"/>
        </w:rPr>
        <w:t>WF for requirement SNR derivation procedure</w:t>
      </w:r>
      <w:r w:rsidRPr="007813DA">
        <w:rPr>
          <w:rFonts w:hint="eastAsia"/>
        </w:rPr>
        <w:t xml:space="preserve">, </w:t>
      </w:r>
      <w:r w:rsidRPr="00D417AA">
        <w:rPr>
          <w:lang w:val="en-US"/>
        </w:rPr>
        <w:t>Nokia, Nokia Shanghai Bell, ZTE, Ericsson</w:t>
      </w:r>
      <w:r w:rsidRPr="007813DA">
        <w:rPr>
          <w:rFonts w:hint="eastAsia"/>
        </w:rPr>
        <w:t xml:space="preserve">, </w:t>
      </w:r>
      <w:r w:rsidRPr="007813DA">
        <w:t>RAN</w:t>
      </w:r>
      <w:r>
        <w:t>4</w:t>
      </w:r>
      <w:r w:rsidRPr="007813DA">
        <w:t xml:space="preserve"> #</w:t>
      </w:r>
      <w:r>
        <w:t>90bis</w:t>
      </w:r>
      <w:r w:rsidRPr="007813DA">
        <w:t xml:space="preserve">, </w:t>
      </w:r>
      <w:r>
        <w:t>April 2019</w:t>
      </w:r>
      <w:r w:rsidRPr="007813DA">
        <w:rPr>
          <w:rFonts w:hint="eastAsia"/>
        </w:rPr>
        <w:t>.</w:t>
      </w:r>
    </w:p>
    <w:p w14:paraId="0364E568" w14:textId="77777777" w:rsidR="00A234FE" w:rsidRPr="00A234FE" w:rsidRDefault="00A234FE" w:rsidP="00C6236C">
      <w:pPr>
        <w:pStyle w:val="2"/>
        <w:numPr>
          <w:ilvl w:val="0"/>
          <w:numId w:val="0"/>
        </w:numPr>
        <w:rPr>
          <w:rFonts w:hint="eastAsia"/>
          <w:sz w:val="20"/>
          <w:szCs w:val="20"/>
        </w:rPr>
      </w:pPr>
    </w:p>
    <w:sectPr w:rsidR="00A234FE" w:rsidRPr="00A234FE"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46D41" w14:textId="77777777" w:rsidR="00ED12DD" w:rsidRDefault="00ED12DD" w:rsidP="00E7784C">
      <w:r>
        <w:separator/>
      </w:r>
    </w:p>
  </w:endnote>
  <w:endnote w:type="continuationSeparator" w:id="0">
    <w:p w14:paraId="568BCF6F" w14:textId="77777777" w:rsidR="00ED12DD" w:rsidRDefault="00ED12D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599BD" w14:textId="77777777" w:rsidR="00ED12DD" w:rsidRDefault="00ED12DD" w:rsidP="00E7784C">
      <w:r>
        <w:separator/>
      </w:r>
    </w:p>
  </w:footnote>
  <w:footnote w:type="continuationSeparator" w:id="0">
    <w:p w14:paraId="4769EC7D" w14:textId="77777777" w:rsidR="00ED12DD" w:rsidRDefault="00ED12D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3"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1FC671F"/>
    <w:multiLevelType w:val="multilevel"/>
    <w:tmpl w:val="BCB8713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8"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1"/>
  </w:num>
  <w:num w:numId="4">
    <w:abstractNumId w:val="8"/>
  </w:num>
  <w:num w:numId="5">
    <w:abstractNumId w:val="15"/>
  </w:num>
  <w:num w:numId="6">
    <w:abstractNumId w:val="8"/>
  </w:num>
  <w:num w:numId="7">
    <w:abstractNumId w:val="3"/>
  </w:num>
  <w:num w:numId="8">
    <w:abstractNumId w:val="5"/>
  </w:num>
  <w:num w:numId="9">
    <w:abstractNumId w:val="2"/>
  </w:num>
  <w:num w:numId="10">
    <w:abstractNumId w:val="10"/>
  </w:num>
  <w:num w:numId="11">
    <w:abstractNumId w:val="13"/>
  </w:num>
  <w:num w:numId="12">
    <w:abstractNumId w:val="22"/>
  </w:num>
  <w:num w:numId="13">
    <w:abstractNumId w:val="20"/>
  </w:num>
  <w:num w:numId="14">
    <w:abstractNumId w:val="6"/>
  </w:num>
  <w:num w:numId="15">
    <w:abstractNumId w:val="19"/>
  </w:num>
  <w:num w:numId="16">
    <w:abstractNumId w:val="7"/>
  </w:num>
  <w:num w:numId="17">
    <w:abstractNumId w:val="9"/>
  </w:num>
  <w:num w:numId="18">
    <w:abstractNumId w:val="17"/>
  </w:num>
  <w:num w:numId="19">
    <w:abstractNumId w:val="16"/>
  </w:num>
  <w:num w:numId="20">
    <w:abstractNumId w:val="8"/>
  </w:num>
  <w:num w:numId="21">
    <w:abstractNumId w:val="0"/>
  </w:num>
  <w:num w:numId="22">
    <w:abstractNumId w:val="18"/>
  </w:num>
  <w:num w:numId="23">
    <w:abstractNumId w:val="3"/>
  </w:num>
  <w:num w:numId="24">
    <w:abstractNumId w:val="1"/>
  </w:num>
  <w:num w:numId="25">
    <w:abstractNumId w:val="14"/>
  </w:num>
  <w:num w:numId="2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72D"/>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09DF"/>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1C1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26B"/>
    <w:rsid w:val="000F1A15"/>
    <w:rsid w:val="000F1DB8"/>
    <w:rsid w:val="000F1E29"/>
    <w:rsid w:val="000F28F4"/>
    <w:rsid w:val="000F2F16"/>
    <w:rsid w:val="000F4004"/>
    <w:rsid w:val="000F4049"/>
    <w:rsid w:val="000F4C12"/>
    <w:rsid w:val="000F4D98"/>
    <w:rsid w:val="000F54ED"/>
    <w:rsid w:val="000F56DA"/>
    <w:rsid w:val="000F579B"/>
    <w:rsid w:val="000F5F4A"/>
    <w:rsid w:val="000F61DC"/>
    <w:rsid w:val="000F6520"/>
    <w:rsid w:val="000F728E"/>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3529"/>
    <w:rsid w:val="00123794"/>
    <w:rsid w:val="0012392A"/>
    <w:rsid w:val="001252BA"/>
    <w:rsid w:val="001252D6"/>
    <w:rsid w:val="00125330"/>
    <w:rsid w:val="00126423"/>
    <w:rsid w:val="00126A0C"/>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7AC"/>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474C2"/>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3E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79B"/>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0C93"/>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7B4"/>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57C84"/>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093"/>
    <w:rsid w:val="003D48B4"/>
    <w:rsid w:val="003D5405"/>
    <w:rsid w:val="003D7240"/>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6D7"/>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0E0A"/>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27"/>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18E8"/>
    <w:rsid w:val="00562007"/>
    <w:rsid w:val="005628BA"/>
    <w:rsid w:val="00562E6D"/>
    <w:rsid w:val="00563634"/>
    <w:rsid w:val="0056388D"/>
    <w:rsid w:val="00564CFF"/>
    <w:rsid w:val="005653D4"/>
    <w:rsid w:val="005660AA"/>
    <w:rsid w:val="00566B59"/>
    <w:rsid w:val="005679CE"/>
    <w:rsid w:val="00567E96"/>
    <w:rsid w:val="00572123"/>
    <w:rsid w:val="005724C0"/>
    <w:rsid w:val="00573FF9"/>
    <w:rsid w:val="00575177"/>
    <w:rsid w:val="00576404"/>
    <w:rsid w:val="00576567"/>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6DA7"/>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35EC"/>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2B6"/>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9CC"/>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0CC5"/>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3DBE"/>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1E4"/>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3C"/>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4ED"/>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5DD5"/>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4FE1"/>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4C8E"/>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25C"/>
    <w:rsid w:val="00A17713"/>
    <w:rsid w:val="00A2040A"/>
    <w:rsid w:val="00A21296"/>
    <w:rsid w:val="00A2182A"/>
    <w:rsid w:val="00A222C2"/>
    <w:rsid w:val="00A234FE"/>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51F"/>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2D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2FB4"/>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B06"/>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0D5"/>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5A0B"/>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3903"/>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1801"/>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18B6"/>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202"/>
    <w:rsid w:val="00E04BDC"/>
    <w:rsid w:val="00E05245"/>
    <w:rsid w:val="00E0584F"/>
    <w:rsid w:val="00E06526"/>
    <w:rsid w:val="00E07268"/>
    <w:rsid w:val="00E11CED"/>
    <w:rsid w:val="00E11EBE"/>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809"/>
    <w:rsid w:val="00E42E0F"/>
    <w:rsid w:val="00E42E6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12DD"/>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2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170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17A"/>
    <w:rsid w:val="00F71357"/>
    <w:rsid w:val="00F71845"/>
    <w:rsid w:val="00F718C1"/>
    <w:rsid w:val="00F72F47"/>
    <w:rsid w:val="00F74AA8"/>
    <w:rsid w:val="00F74D09"/>
    <w:rsid w:val="00F75643"/>
    <w:rsid w:val="00F7566E"/>
    <w:rsid w:val="00F765F8"/>
    <w:rsid w:val="00F76B65"/>
    <w:rsid w:val="00F772A9"/>
    <w:rsid w:val="00F776A2"/>
    <w:rsid w:val="00F779BB"/>
    <w:rsid w:val="00F81824"/>
    <w:rsid w:val="00F819A7"/>
    <w:rsid w:val="00F81CCE"/>
    <w:rsid w:val="00F81EE2"/>
    <w:rsid w:val="00F82B50"/>
    <w:rsid w:val="00F83ABD"/>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3C3A"/>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C56"/>
    <w:rsid w:val="00FE7FC4"/>
    <w:rsid w:val="00FF04CC"/>
    <w:rsid w:val="00FF175E"/>
    <w:rsid w:val="00FF2401"/>
    <w:rsid w:val="00FF270E"/>
    <w:rsid w:val="00FF33DA"/>
    <w:rsid w:val="00FF35ED"/>
    <w:rsid w:val="00FF36B9"/>
    <w:rsid w:val="00FF416B"/>
    <w:rsid w:val="00FF43F8"/>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uiPriority w:val="99"/>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uiPriority w:val="99"/>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table" w:customStyle="1" w:styleId="TableGrid7">
    <w:name w:val="Table Grid7"/>
    <w:basedOn w:val="a2"/>
    <w:next w:val="af4"/>
    <w:uiPriority w:val="39"/>
    <w:qFormat/>
    <w:rsid w:val="00FF43F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qFormat/>
    <w:rsid w:val="00E4280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5576239">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692612188">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8B895E-4365-40A5-9CA0-63F628A2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Pages>
  <Words>1098</Words>
  <Characters>6264</Characters>
  <Application>Microsoft Office Word</Application>
  <DocSecurity>0</DocSecurity>
  <Lines>52</Lines>
  <Paragraphs>14</Paragraphs>
  <ScaleCrop>false</ScaleCrop>
  <Company>Microsoft</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23</cp:revision>
  <cp:lastPrinted>2015-02-02T04:17:00Z</cp:lastPrinted>
  <dcterms:created xsi:type="dcterms:W3CDTF">2023-09-25T07:07:00Z</dcterms:created>
  <dcterms:modified xsi:type="dcterms:W3CDTF">2024-05-13T08:55:00Z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